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23"/>
        <w:ind w:right="1664"/>
      </w:pPr>
      <w:r>
        <w:rPr/>
        <w:t>ISTANZA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ACCESSO</w:t>
      </w:r>
      <w:r>
        <w:rPr>
          <w:spacing w:val="-5"/>
        </w:rPr>
        <w:t> </w:t>
      </w:r>
      <w:r>
        <w:rPr/>
        <w:t>CIVICO</w:t>
      </w:r>
      <w:r>
        <w:rPr>
          <w:spacing w:val="-3"/>
        </w:rPr>
        <w:t> </w:t>
      </w:r>
      <w:r>
        <w:rPr/>
        <w:t>COSIDDETTO</w:t>
      </w:r>
      <w:r>
        <w:rPr>
          <w:spacing w:val="-5"/>
        </w:rPr>
        <w:t> </w:t>
      </w:r>
      <w:r>
        <w:rPr/>
        <w:t>“GENERALIZZATO”</w:t>
      </w:r>
    </w:p>
    <w:p>
      <w:pPr>
        <w:pStyle w:val="Title"/>
      </w:pP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5,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2,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D.Lgs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marzo</w:t>
      </w:r>
      <w:r>
        <w:rPr>
          <w:spacing w:val="-1"/>
        </w:rPr>
        <w:t> </w:t>
      </w:r>
      <w:r>
        <w:rPr/>
        <w:t>2013,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33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1"/>
        <w:ind w:right="113"/>
        <w:jc w:val="right"/>
      </w:pPr>
      <w:r>
        <w:rPr/>
        <w:t>Al</w:t>
      </w:r>
      <w:r>
        <w:rPr>
          <w:spacing w:val="-3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</w:t>
      </w:r>
    </w:p>
    <w:p>
      <w:pPr>
        <w:pStyle w:val="BodyText"/>
        <w:ind w:right="113"/>
        <w:jc w:val="right"/>
      </w:pPr>
      <w:r>
        <w:rPr/>
        <w:t>……….…………..…………………………………………</w:t>
      </w:r>
    </w:p>
    <w:p>
      <w:pPr>
        <w:pStyle w:val="BodyText"/>
        <w:ind w:right="111"/>
        <w:jc w:val="right"/>
      </w:pPr>
      <w:r>
        <w:rPr/>
        <w:t>……………………..……………...………………………</w:t>
      </w:r>
    </w:p>
    <w:p>
      <w:pPr>
        <w:pStyle w:val="BodyText"/>
        <w:spacing w:before="1"/>
        <w:ind w:right="111"/>
        <w:jc w:val="right"/>
      </w:pPr>
      <w:r>
        <w:rPr/>
        <w:t>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9132" w:val="left" w:leader="dot"/>
        </w:tabs>
        <w:ind w:left="118"/>
        <w:jc w:val="both"/>
      </w:pPr>
      <w:r>
        <w:rPr/>
        <w:t>Il/La</w:t>
      </w:r>
      <w:r>
        <w:rPr>
          <w:spacing w:val="5"/>
        </w:rPr>
        <w:t> </w:t>
      </w:r>
      <w:r>
        <w:rPr/>
        <w:t>sottoscritto/a</w:t>
      </w:r>
      <w:r>
        <w:rPr>
          <w:spacing w:val="5"/>
        </w:rPr>
        <w:t> </w:t>
      </w:r>
      <w:r>
        <w:rPr/>
        <w:t>……………………………………………..……..…</w:t>
      </w:r>
      <w:r>
        <w:rPr>
          <w:spacing w:val="7"/>
        </w:rPr>
        <w:t> </w:t>
      </w:r>
      <w:r>
        <w:rPr/>
        <w:t>nato/a</w:t>
      </w:r>
      <w:r>
        <w:rPr>
          <w:spacing w:val="61"/>
        </w:rPr>
        <w:t> </w:t>
      </w:r>
      <w:r>
        <w:rPr/>
        <w:t>a</w:t>
      </w:r>
      <w:r>
        <w:rPr>
          <w:spacing w:val="6"/>
        </w:rPr>
        <w:t> </w:t>
      </w:r>
      <w:r>
        <w:rPr/>
        <w:t>………………………..,</w:t>
      </w:r>
      <w:r>
        <w:rPr>
          <w:spacing w:val="5"/>
        </w:rPr>
        <w:t> </w:t>
      </w:r>
      <w:r>
        <w:rPr/>
        <w:t>il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spacing w:line="267" w:lineRule="exact" w:before="1"/>
        <w:ind w:left="118"/>
        <w:jc w:val="both"/>
      </w:pPr>
      <w:r>
        <w:rPr/>
        <w:t>C.F…………………………….…….…………</w:t>
      </w:r>
      <w:r>
        <w:rPr>
          <w:spacing w:val="12"/>
        </w:rPr>
        <w:t> </w:t>
      </w:r>
      <w:r>
        <w:rPr/>
        <w:t>residente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……………………………………………………………….</w:t>
      </w:r>
      <w:r>
        <w:rPr>
          <w:spacing w:val="11"/>
        </w:rPr>
        <w:t> </w:t>
      </w:r>
      <w:r>
        <w:rPr/>
        <w:t>(Prov         </w:t>
      </w:r>
      <w:r>
        <w:rPr>
          <w:spacing w:val="16"/>
        </w:rPr>
        <w:t> </w:t>
      </w:r>
      <w:r>
        <w:rPr/>
        <w:t>),</w:t>
      </w:r>
    </w:p>
    <w:p>
      <w:pPr>
        <w:pStyle w:val="BodyText"/>
        <w:ind w:left="118" w:right="111"/>
        <w:jc w:val="both"/>
      </w:pPr>
      <w:r>
        <w:rPr/>
        <w:t>Via …………………………………………………..…………, tel. ……………..…………………., e-mail e/o</w:t>
      </w:r>
      <w:r>
        <w:rPr>
          <w:spacing w:val="1"/>
        </w:rPr>
        <w:t> </w:t>
      </w:r>
      <w:r>
        <w:rPr/>
        <w:t>posta elettronica</w:t>
      </w:r>
      <w:r>
        <w:rPr>
          <w:spacing w:val="1"/>
        </w:rPr>
        <w:t> </w:t>
      </w:r>
      <w:r>
        <w:rPr/>
        <w:t>certificata ………………………………………….... , ai sensi dell’art. 5 e seguenti del Decreto Legislativo 14</w:t>
      </w:r>
      <w:r>
        <w:rPr>
          <w:spacing w:val="1"/>
        </w:rPr>
        <w:t> </w:t>
      </w:r>
      <w:r>
        <w:rPr/>
        <w:t>marzo</w:t>
      </w:r>
      <w:r>
        <w:rPr>
          <w:spacing w:val="-3"/>
        </w:rPr>
        <w:t> </w:t>
      </w:r>
      <w:r>
        <w:rPr/>
        <w:t>2013, n.</w:t>
      </w:r>
      <w:r>
        <w:rPr>
          <w:spacing w:val="-2"/>
        </w:rPr>
        <w:t> </w:t>
      </w:r>
      <w:r>
        <w:rPr/>
        <w:t>33,</w:t>
      </w:r>
      <w:r>
        <w:rPr>
          <w:spacing w:val="-3"/>
        </w:rPr>
        <w:t> </w:t>
      </w:r>
      <w:r>
        <w:rPr/>
        <w:t>e successive</w:t>
      </w:r>
      <w:r>
        <w:rPr>
          <w:spacing w:val="-2"/>
        </w:rPr>
        <w:t> </w:t>
      </w:r>
      <w:r>
        <w:rPr/>
        <w:t>modificazioni</w:t>
      </w:r>
      <w:r>
        <w:rPr>
          <w:spacing w:val="-2"/>
        </w:rPr>
        <w:t> </w:t>
      </w:r>
      <w:r>
        <w:rPr/>
        <w:t>ed integrazioni,</w:t>
      </w:r>
    </w:p>
    <w:p>
      <w:pPr>
        <w:pStyle w:val="BodyText"/>
        <w:rPr>
          <w:sz w:val="32"/>
        </w:rPr>
      </w:pPr>
    </w:p>
    <w:p>
      <w:pPr>
        <w:pStyle w:val="BodyText"/>
        <w:ind w:left="1666" w:right="1660"/>
        <w:jc w:val="center"/>
      </w:pPr>
      <w:r>
        <w:rPr/>
        <w:t>chiede</w:t>
      </w:r>
    </w:p>
    <w:p>
      <w:pPr>
        <w:pStyle w:val="BodyText"/>
        <w:spacing w:before="3"/>
        <w:rPr>
          <w:sz w:val="32"/>
        </w:rPr>
      </w:pPr>
    </w:p>
    <w:p>
      <w:pPr>
        <w:spacing w:line="237" w:lineRule="auto" w:before="0"/>
        <w:ind w:left="118" w:right="0" w:firstLine="50"/>
        <w:jc w:val="left"/>
        <w:rPr>
          <w:sz w:val="22"/>
        </w:rPr>
      </w:pPr>
      <w:r>
        <w:rPr>
          <w:sz w:val="22"/>
        </w:rPr>
        <w:t>1.</w:t>
      </w:r>
      <w:r>
        <w:rPr>
          <w:spacing w:val="38"/>
          <w:sz w:val="22"/>
        </w:rPr>
        <w:t> </w:t>
      </w:r>
      <w:r>
        <w:rPr>
          <w:sz w:val="22"/>
        </w:rPr>
        <w:t>l’accesso</w:t>
      </w:r>
      <w:r>
        <w:rPr>
          <w:spacing w:val="40"/>
          <w:sz w:val="22"/>
        </w:rPr>
        <w:t> </w:t>
      </w:r>
      <w:r>
        <w:rPr>
          <w:sz w:val="22"/>
        </w:rPr>
        <w:t>al/ai</w:t>
      </w:r>
      <w:r>
        <w:rPr>
          <w:spacing w:val="38"/>
          <w:sz w:val="22"/>
        </w:rPr>
        <w:t> </w:t>
      </w:r>
      <w:r>
        <w:rPr>
          <w:sz w:val="22"/>
        </w:rPr>
        <w:t>seguente/i</w:t>
      </w:r>
      <w:r>
        <w:rPr>
          <w:spacing w:val="38"/>
          <w:sz w:val="22"/>
        </w:rPr>
        <w:t> </w:t>
      </w:r>
      <w:r>
        <w:rPr>
          <w:sz w:val="22"/>
        </w:rPr>
        <w:t>dato/i</w:t>
      </w:r>
      <w:r>
        <w:rPr>
          <w:spacing w:val="41"/>
          <w:sz w:val="22"/>
        </w:rPr>
        <w:t> </w:t>
      </w:r>
      <w:r>
        <w:rPr>
          <w:sz w:val="22"/>
        </w:rPr>
        <w:t>-</w:t>
      </w:r>
      <w:r>
        <w:rPr>
          <w:spacing w:val="38"/>
          <w:sz w:val="22"/>
        </w:rPr>
        <w:t> </w:t>
      </w:r>
      <w:r>
        <w:rPr>
          <w:sz w:val="22"/>
        </w:rPr>
        <w:t>documento/i</w:t>
      </w:r>
      <w:r>
        <w:rPr>
          <w:spacing w:val="38"/>
          <w:sz w:val="22"/>
        </w:rPr>
        <w:t> </w:t>
      </w:r>
      <w:r>
        <w:rPr>
          <w:sz w:val="22"/>
        </w:rPr>
        <w:t>-</w:t>
      </w:r>
      <w:r>
        <w:rPr>
          <w:spacing w:val="39"/>
          <w:sz w:val="22"/>
        </w:rPr>
        <w:t> </w:t>
      </w:r>
      <w:r>
        <w:rPr>
          <w:sz w:val="22"/>
        </w:rPr>
        <w:t>informazioni</w:t>
      </w:r>
      <w:r>
        <w:rPr>
          <w:spacing w:val="39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inserire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gli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elementi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utili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all’identificazione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quanto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richiesto</w:t>
      </w:r>
      <w:r>
        <w:rPr>
          <w:sz w:val="22"/>
        </w:rPr>
        <w:t>)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: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……………………………………………………………………………………………….</w:t>
      </w:r>
    </w:p>
    <w:p>
      <w:pPr>
        <w:pStyle w:val="BodyText"/>
        <w:spacing w:before="2"/>
        <w:ind w:left="118"/>
      </w:pPr>
      <w:r>
        <w:rPr/>
        <w:t>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ind w:left="118"/>
      </w:pPr>
      <w:r>
        <w:rPr/>
        <w:t>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ind w:left="118"/>
      </w:pPr>
      <w:r>
        <w:rPr/>
        <w:t>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1"/>
      </w:pPr>
    </w:p>
    <w:p>
      <w:pPr>
        <w:pStyle w:val="BodyText"/>
        <w:ind w:left="169"/>
        <w:jc w:val="both"/>
      </w:pPr>
      <w:r>
        <w:rPr/>
        <w:t>Dichiara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essere a</w:t>
      </w:r>
      <w:r>
        <w:rPr>
          <w:spacing w:val="-4"/>
        </w:rPr>
        <w:t> </w:t>
      </w:r>
      <w:r>
        <w:rPr/>
        <w:t>conoscenza di</w:t>
      </w:r>
      <w:r>
        <w:rPr>
          <w:spacing w:val="-2"/>
        </w:rPr>
        <w:t> </w:t>
      </w:r>
      <w:r>
        <w:rPr/>
        <w:t>quanto</w:t>
      </w:r>
      <w:r>
        <w:rPr>
          <w:spacing w:val="1"/>
        </w:rPr>
        <w:t> </w:t>
      </w:r>
      <w:r>
        <w:rPr/>
        <w:t>segue: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32" w:lineRule="auto" w:before="23" w:after="0"/>
        <w:ind w:left="402" w:right="117" w:hanging="284"/>
        <w:jc w:val="both"/>
        <w:rPr>
          <w:sz w:val="22"/>
        </w:rPr>
      </w:pPr>
      <w:r>
        <w:rPr>
          <w:sz w:val="22"/>
        </w:rPr>
        <w:t>il rilascio è gratuito, salvo il rimborso del costo effettivamente sostenuto per la riproduzione su</w:t>
      </w:r>
      <w:r>
        <w:rPr>
          <w:spacing w:val="1"/>
          <w:sz w:val="22"/>
        </w:rPr>
        <w:t> </w:t>
      </w:r>
      <w:r>
        <w:rPr>
          <w:sz w:val="22"/>
        </w:rPr>
        <w:t>supporti</w:t>
      </w:r>
      <w:r>
        <w:rPr>
          <w:spacing w:val="-3"/>
          <w:sz w:val="22"/>
        </w:rPr>
        <w:t> </w:t>
      </w:r>
      <w:r>
        <w:rPr>
          <w:sz w:val="22"/>
        </w:rPr>
        <w:t>materiali;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35" w:lineRule="auto" w:before="22" w:after="0"/>
        <w:ind w:left="402" w:right="114" w:hanging="284"/>
        <w:jc w:val="both"/>
        <w:rPr>
          <w:sz w:val="22"/>
        </w:rPr>
      </w:pP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domanda</w:t>
      </w:r>
      <w:r>
        <w:rPr>
          <w:spacing w:val="1"/>
          <w:sz w:val="22"/>
        </w:rPr>
        <w:t> </w:t>
      </w:r>
      <w:r>
        <w:rPr>
          <w:sz w:val="22"/>
        </w:rPr>
        <w:t>sarà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notizia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dell’Ufficio</w:t>
      </w:r>
      <w:r>
        <w:rPr>
          <w:spacing w:val="1"/>
          <w:sz w:val="22"/>
        </w:rPr>
        <w:t> </w:t>
      </w:r>
      <w:r>
        <w:rPr>
          <w:sz w:val="22"/>
        </w:rPr>
        <w:t>competente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l’accesso</w:t>
      </w:r>
      <w:r>
        <w:rPr>
          <w:spacing w:val="1"/>
          <w:sz w:val="22"/>
        </w:rPr>
        <w:t> </w:t>
      </w:r>
      <w:r>
        <w:rPr>
          <w:sz w:val="22"/>
        </w:rPr>
        <w:t>ad</w:t>
      </w:r>
      <w:r>
        <w:rPr>
          <w:spacing w:val="1"/>
          <w:sz w:val="22"/>
        </w:rPr>
        <w:t> </w:t>
      </w:r>
      <w:r>
        <w:rPr>
          <w:sz w:val="22"/>
        </w:rPr>
        <w:t>eventuali</w:t>
      </w:r>
      <w:r>
        <w:rPr>
          <w:spacing w:val="-4"/>
          <w:sz w:val="22"/>
        </w:rPr>
        <w:t> </w:t>
      </w:r>
      <w:r>
        <w:rPr>
          <w:sz w:val="22"/>
        </w:rPr>
        <w:t>soggetti</w:t>
      </w:r>
      <w:r>
        <w:rPr>
          <w:spacing w:val="-3"/>
          <w:sz w:val="22"/>
        </w:rPr>
        <w:t> </w:t>
      </w:r>
      <w:r>
        <w:rPr>
          <w:sz w:val="22"/>
        </w:rPr>
        <w:t>controinteressati, che possono</w:t>
      </w:r>
      <w:r>
        <w:rPr>
          <w:spacing w:val="1"/>
          <w:sz w:val="22"/>
        </w:rPr>
        <w:t> </w:t>
      </w:r>
      <w:r>
        <w:rPr>
          <w:sz w:val="22"/>
        </w:rPr>
        <w:t>presentare</w:t>
      </w:r>
      <w:r>
        <w:rPr>
          <w:spacing w:val="-3"/>
          <w:sz w:val="22"/>
        </w:rPr>
        <w:t> </w:t>
      </w:r>
      <w:r>
        <w:rPr>
          <w:sz w:val="22"/>
        </w:rPr>
        <w:t>motivata</w:t>
      </w:r>
      <w:r>
        <w:rPr>
          <w:spacing w:val="-3"/>
          <w:sz w:val="22"/>
        </w:rPr>
        <w:t> </w:t>
      </w:r>
      <w:r>
        <w:rPr>
          <w:sz w:val="22"/>
        </w:rPr>
        <w:t>opposizione;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35" w:lineRule="auto" w:before="21" w:after="0"/>
        <w:ind w:left="402" w:right="109" w:hanging="284"/>
        <w:jc w:val="both"/>
        <w:rPr>
          <w:sz w:val="22"/>
        </w:rPr>
      </w:pPr>
      <w:r>
        <w:rPr>
          <w:sz w:val="22"/>
        </w:rPr>
        <w:t>l’accesso civico può essere</w:t>
      </w:r>
      <w:r>
        <w:rPr>
          <w:spacing w:val="1"/>
          <w:sz w:val="22"/>
        </w:rPr>
        <w:t> </w:t>
      </w:r>
      <w:r>
        <w:rPr>
          <w:sz w:val="22"/>
        </w:rPr>
        <w:t>negato, escluso, limitato o differito nei casi e nei limiti stabiliti dall’art.</w:t>
      </w:r>
      <w:r>
        <w:rPr>
          <w:spacing w:val="1"/>
          <w:sz w:val="22"/>
        </w:rPr>
        <w:t> </w:t>
      </w:r>
      <w:r>
        <w:rPr>
          <w:sz w:val="22"/>
        </w:rPr>
        <w:t>5-bis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D.Lgs</w:t>
      </w:r>
      <w:r>
        <w:rPr>
          <w:spacing w:val="-2"/>
          <w:sz w:val="22"/>
        </w:rPr>
        <w:t> </w:t>
      </w:r>
      <w:r>
        <w:rPr>
          <w:sz w:val="22"/>
        </w:rPr>
        <w:t>33/2013;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37" w:lineRule="auto" w:before="17" w:after="0"/>
        <w:ind w:left="402" w:right="112" w:hanging="284"/>
        <w:jc w:val="both"/>
        <w:rPr>
          <w:sz w:val="22"/>
        </w:rPr>
      </w:pPr>
      <w:r>
        <w:rPr>
          <w:sz w:val="22"/>
        </w:rPr>
        <w:t>nel caso di diniego totale o parziale dell’accesso, o di mancata risposta entro i termini di legge, è</w:t>
      </w:r>
      <w:r>
        <w:rPr>
          <w:spacing w:val="1"/>
          <w:sz w:val="22"/>
        </w:rPr>
        <w:t> </w:t>
      </w:r>
      <w:r>
        <w:rPr>
          <w:sz w:val="22"/>
        </w:rPr>
        <w:t>possibile presentare richiesta di riesame al Responsabile per la prevenzione della corruzione e</w:t>
      </w:r>
      <w:r>
        <w:rPr>
          <w:spacing w:val="1"/>
          <w:sz w:val="22"/>
        </w:rPr>
        <w:t> </w:t>
      </w:r>
      <w:r>
        <w:rPr>
          <w:sz w:val="22"/>
        </w:rPr>
        <w:t>della trasparenza, individuato nel Direttore Generale dell’Ufficio Scolastico Regionale (D.M. n.</w:t>
      </w:r>
      <w:r>
        <w:rPr>
          <w:spacing w:val="1"/>
          <w:sz w:val="22"/>
        </w:rPr>
        <w:t> </w:t>
      </w:r>
      <w:r>
        <w:rPr>
          <w:sz w:val="22"/>
        </w:rPr>
        <w:t>325/2017).</w:t>
      </w:r>
    </w:p>
    <w:p>
      <w:pPr>
        <w:pStyle w:val="BodyText"/>
        <w:spacing w:before="3"/>
      </w:pPr>
    </w:p>
    <w:p>
      <w:pPr>
        <w:pStyle w:val="BodyText"/>
        <w:ind w:left="118"/>
      </w:pPr>
      <w:r>
        <w:rPr/>
        <w:t>Dichiara</w:t>
      </w:r>
      <w:r>
        <w:rPr>
          <w:spacing w:val="10"/>
        </w:rPr>
        <w:t> </w:t>
      </w:r>
      <w:r>
        <w:rPr/>
        <w:t>di</w:t>
      </w:r>
      <w:r>
        <w:rPr>
          <w:spacing w:val="7"/>
        </w:rPr>
        <w:t> </w:t>
      </w:r>
      <w:r>
        <w:rPr/>
        <w:t>aver</w:t>
      </w:r>
      <w:r>
        <w:rPr>
          <w:spacing w:val="11"/>
        </w:rPr>
        <w:t> </w:t>
      </w:r>
      <w:r>
        <w:rPr/>
        <w:t>preso</w:t>
      </w:r>
      <w:r>
        <w:rPr>
          <w:spacing w:val="9"/>
        </w:rPr>
        <w:t> </w:t>
      </w:r>
      <w:r>
        <w:rPr/>
        <w:t>visione</w:t>
      </w:r>
      <w:r>
        <w:rPr>
          <w:spacing w:val="12"/>
        </w:rPr>
        <w:t> </w:t>
      </w:r>
      <w:r>
        <w:rPr/>
        <w:t>dell’informativa</w:t>
      </w:r>
      <w:r>
        <w:rPr>
          <w:spacing w:val="7"/>
        </w:rPr>
        <w:t> </w:t>
      </w:r>
      <w:r>
        <w:rPr/>
        <w:t>sul</w:t>
      </w:r>
      <w:r>
        <w:rPr>
          <w:spacing w:val="10"/>
        </w:rPr>
        <w:t> </w:t>
      </w:r>
      <w:r>
        <w:rPr/>
        <w:t>trattamento</w:t>
      </w:r>
      <w:r>
        <w:rPr>
          <w:spacing w:val="9"/>
        </w:rPr>
        <w:t> </w:t>
      </w:r>
      <w:r>
        <w:rPr/>
        <w:t>dei</w:t>
      </w:r>
      <w:r>
        <w:rPr>
          <w:spacing w:val="11"/>
        </w:rPr>
        <w:t> </w:t>
      </w:r>
      <w:r>
        <w:rPr/>
        <w:t>dati</w:t>
      </w:r>
      <w:r>
        <w:rPr>
          <w:spacing w:val="10"/>
        </w:rPr>
        <w:t> </w:t>
      </w:r>
      <w:r>
        <w:rPr/>
        <w:t>personali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calce</w:t>
      </w:r>
      <w:r>
        <w:rPr>
          <w:spacing w:val="12"/>
        </w:rPr>
        <w:t> </w:t>
      </w:r>
      <w:r>
        <w:rPr/>
        <w:t>al</w:t>
      </w:r>
      <w:r>
        <w:rPr>
          <w:spacing w:val="9"/>
        </w:rPr>
        <w:t> </w:t>
      </w:r>
      <w:r>
        <w:rPr/>
        <w:t>presente</w:t>
      </w:r>
      <w:r>
        <w:rPr>
          <w:spacing w:val="-47"/>
        </w:rPr>
        <w:t> </w:t>
      </w:r>
      <w:r>
        <w:rPr/>
        <w:t>modulo,</w:t>
      </w:r>
      <w:r>
        <w:rPr>
          <w:spacing w:val="-1"/>
        </w:rPr>
        <w:t> </w:t>
      </w:r>
      <w:r>
        <w:rPr/>
        <w:t>resa ai</w:t>
      </w:r>
      <w:r>
        <w:rPr>
          <w:spacing w:val="-2"/>
        </w:rPr>
        <w:t> </w:t>
      </w:r>
      <w:r>
        <w:rPr/>
        <w:t>sensi del</w:t>
      </w:r>
      <w:r>
        <w:rPr>
          <w:spacing w:val="-2"/>
        </w:rPr>
        <w:t> </w:t>
      </w:r>
      <w:r>
        <w:rPr>
          <w:sz w:val="20"/>
        </w:rPr>
        <w:t>Regolamento</w:t>
      </w:r>
      <w:r>
        <w:rPr>
          <w:spacing w:val="2"/>
          <w:sz w:val="20"/>
        </w:rPr>
        <w:t> </w:t>
      </w:r>
      <w:r>
        <w:rPr>
          <w:sz w:val="20"/>
        </w:rPr>
        <w:t>UE 2016/679</w:t>
      </w:r>
      <w:r>
        <w:rPr>
          <w:spacing w:val="-1"/>
          <w:sz w:val="20"/>
        </w:rPr>
        <w:t> </w:t>
      </w:r>
      <w:r>
        <w:rPr>
          <w:sz w:val="20"/>
        </w:rPr>
        <w:t>(GDPR) </w:t>
      </w:r>
      <w:r>
        <w:rPr/>
        <w:t>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8"/>
      </w:pPr>
      <w:r>
        <w:rPr>
          <w:u w:val="single"/>
        </w:rPr>
        <w:t>Allega</w:t>
      </w:r>
      <w:r>
        <w:rPr>
          <w:spacing w:val="-2"/>
          <w:u w:val="single"/>
        </w:rPr>
        <w:t> </w:t>
      </w:r>
      <w:r>
        <w:rPr>
          <w:u w:val="single"/>
        </w:rPr>
        <w:t>alla</w:t>
      </w:r>
      <w:r>
        <w:rPr>
          <w:spacing w:val="-3"/>
          <w:u w:val="single"/>
        </w:rPr>
        <w:t> </w:t>
      </w:r>
      <w:r>
        <w:rPr>
          <w:u w:val="single"/>
        </w:rPr>
        <w:t>presente</w:t>
      </w:r>
      <w:r>
        <w:rPr>
          <w:spacing w:val="-3"/>
          <w:u w:val="single"/>
        </w:rPr>
        <w:t> </w:t>
      </w:r>
      <w:r>
        <w:rPr>
          <w:u w:val="single"/>
        </w:rPr>
        <w:t>copia</w:t>
      </w:r>
      <w:r>
        <w:rPr>
          <w:spacing w:val="-2"/>
          <w:u w:val="single"/>
        </w:rPr>
        <w:t> </w:t>
      </w:r>
      <w:r>
        <w:rPr>
          <w:u w:val="single"/>
        </w:rPr>
        <w:t>del</w:t>
      </w:r>
      <w:r>
        <w:rPr>
          <w:spacing w:val="-2"/>
          <w:u w:val="single"/>
        </w:rPr>
        <w:t> </w:t>
      </w:r>
      <w:r>
        <w:rPr>
          <w:u w:val="single"/>
        </w:rPr>
        <w:t>documento</w:t>
      </w:r>
      <w:r>
        <w:rPr>
          <w:spacing w:val="-1"/>
          <w:u w:val="single"/>
        </w:rPr>
        <w:t> </w:t>
      </w:r>
      <w:r>
        <w:rPr>
          <w:u w:val="single"/>
        </w:rPr>
        <w:t>di</w:t>
      </w:r>
      <w:r>
        <w:rPr>
          <w:spacing w:val="-2"/>
          <w:u w:val="single"/>
        </w:rPr>
        <w:t> </w:t>
      </w:r>
      <w:r>
        <w:rPr>
          <w:u w:val="single"/>
        </w:rPr>
        <w:t>identità</w:t>
      </w:r>
      <w:r>
        <w:rPr/>
        <w:t>(</w:t>
      </w:r>
      <w:r>
        <w:rPr>
          <w:vertAlign w:val="superscript"/>
        </w:rPr>
        <w:t>2</w:t>
      </w:r>
      <w:r>
        <w:rPr>
          <w:vertAlign w:val="baseline"/>
        </w:rPr>
        <w:t>).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56"/>
        <w:ind w:left="118"/>
      </w:pPr>
      <w:r>
        <w:rPr/>
        <w:t>Luogo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………………………………………</w:t>
      </w:r>
    </w:p>
    <w:p>
      <w:pPr>
        <w:pStyle w:val="BodyText"/>
        <w:tabs>
          <w:tab w:pos="5075" w:val="left" w:leader="none"/>
        </w:tabs>
        <w:spacing w:before="120"/>
        <w:ind w:left="118"/>
      </w:pPr>
      <w:r>
        <w:rPr/>
        <w:t>In</w:t>
      </w:r>
      <w:r>
        <w:rPr>
          <w:spacing w:val="-1"/>
        </w:rPr>
        <w:t> </w:t>
      </w:r>
      <w:r>
        <w:rPr/>
        <w:t>fede</w:t>
        <w:tab/>
        <w:t>Firma</w:t>
      </w:r>
      <w:r>
        <w:rPr>
          <w:spacing w:val="-5"/>
        </w:rPr>
        <w:t> </w:t>
      </w:r>
      <w:r>
        <w:rPr/>
        <w:t>………………………………..……………….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70.944pt;margin-top:15.589636pt;width:144.020pt;height:.83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18" w:right="112" w:firstLine="0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 La richiesta di accesso civico è gratuita, non deve essere motivata ma occorre identificare in maniera chiara e puntuale i documenti o atti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 interesse per i quali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 fa richiesta; non sono, dunque, ammesse richieste di accesso civico generiche. L’amministrazione non è tenuta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produrre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dati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informazioni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siano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già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possesso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momento dell’istanza.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1" w:firstLine="0"/>
        <w:jc w:val="both"/>
        <w:rPr>
          <w:sz w:val="20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 Ai sensi dell’art. 38 del D.P.R. 445/2000, l’istanza deve essere sottoscritta dall'interessato in presenza del dipendente addetto, ovvero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sottoscritta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presentata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unitamente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copia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fotostatica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autenticata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documento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identità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sottoscrittore.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copia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dell'istanza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sottoscritta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dall'interessato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copia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documento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 identità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possono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essere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inviate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 via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telematica</w:t>
      </w:r>
      <w:r>
        <w:rPr>
          <w:sz w:val="20"/>
          <w:vertAlign w:val="baseline"/>
        </w:rPr>
        <w:t>.</w:t>
      </w:r>
    </w:p>
    <w:sectPr>
      <w:type w:val="continuous"/>
      <w:pgSz w:w="11900" w:h="16850"/>
      <w:pgMar w:top="14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02" w:hanging="284"/>
      </w:pPr>
      <w:rPr>
        <w:rFonts w:hint="default" w:ascii="Courier New" w:hAnsi="Courier New" w:eastAsia="Courier New" w:cs="Courier New"/>
        <w:w w:val="101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6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59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4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3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2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1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666" w:right="1661"/>
      <w:jc w:val="center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402" w:right="109" w:hanging="284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2023-07-18T09:10:30Z</dcterms:created>
  <dcterms:modified xsi:type="dcterms:W3CDTF">2023-07-18T09:10:30Z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2023-07-18T00:00:00Z</vt:filetime>
  </property>
</Properties>
</file>