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STRUTTURA RICETTIVA </w:t>
      </w: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HOTEL CASTAGNA</w:t>
      </w: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 - Montecchio Maggiore (VI)</w:t>
      </w:r>
    </w:p>
    <w:p w:rsidR="00000000" w:rsidDel="00000000" w:rsidP="00000000" w:rsidRDefault="00000000" w:rsidRPr="00000000" w14:paraId="00000002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tel.0444-490540  -  email info@castagnahotel.it</w:t>
      </w:r>
    </w:p>
    <w:p w:rsidR="00000000" w:rsidDel="00000000" w:rsidP="00000000" w:rsidRDefault="00000000" w:rsidRPr="00000000" w14:paraId="00000003">
      <w:pPr>
        <w:spacing w:after="120" w:before="120" w:lineRule="auto"/>
        <w:jc w:val="center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GARA NAZIONALE 20-21 APRILE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 : 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_________________________________________________________</w:t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tel. ___________________ e-mail istituzionale: ____________________________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STUDENTE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DOCENTE ACCOMPAGNATORE</w:t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EVENTUALE ALTRO ACCOMPAGNATORE</w:t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Accompagnatori in singola, studenti in doppia con altri partecipanti</w:t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pernottamento e prima colazione, a persona, a notte: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12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singola € 66,00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doppia € 34,00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12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eventuale cena in struttura € 30,00</w:t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tillium Web" w:cs="Titillium Web" w:eastAsia="Titillium Web" w:hAnsi="Titillium Web"/>
                <w:b w:val="1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rtl w:val="0"/>
              </w:rPr>
              <w:t xml:space="preserve">TRATTAMENTO RICHIESTO</w:t>
            </w:r>
          </w:p>
        </w:tc>
      </w:tr>
    </w:tbl>
    <w:p w:rsidR="00000000" w:rsidDel="00000000" w:rsidP="00000000" w:rsidRDefault="00000000" w:rsidRPr="00000000" w14:paraId="0000002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rHeight w:val="4702.9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MERCOLEDI’ 19 APRILE 2023: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GIOVEDI’ 20 APRILE 2023: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VENERDI’ 21 APRILE 2023:</w:t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4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FINE SERVIZI: SABATO 22 APRILE con la prima colazione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Dati per fatturazione elettronica (la struttura fatturerà direttamente all’Istituto partecipante):</w:t>
      </w:r>
    </w:p>
    <w:p w:rsidR="00000000" w:rsidDel="00000000" w:rsidP="00000000" w:rsidRDefault="00000000" w:rsidRPr="00000000" w14:paraId="0000005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ISTITUTO: ________________________________________________________</w:t>
      </w:r>
    </w:p>
    <w:p w:rsidR="00000000" w:rsidDel="00000000" w:rsidP="00000000" w:rsidRDefault="00000000" w:rsidRPr="00000000" w14:paraId="0000005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</w:t>
      </w:r>
    </w:p>
    <w:p w:rsidR="00000000" w:rsidDel="00000000" w:rsidP="00000000" w:rsidRDefault="00000000" w:rsidRPr="00000000" w14:paraId="0000005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CIG: ____________________________________________________________</w:t>
      </w:r>
    </w:p>
    <w:p w:rsidR="00000000" w:rsidDel="00000000" w:rsidP="00000000" w:rsidRDefault="00000000" w:rsidRPr="00000000" w14:paraId="0000005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FISCALE: ___________________________________________________</w:t>
      </w:r>
    </w:p>
    <w:p w:rsidR="00000000" w:rsidDel="00000000" w:rsidP="00000000" w:rsidRDefault="00000000" w:rsidRPr="00000000" w14:paraId="0000005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UNIVOCO: ___________________________________________________</w:t>
      </w:r>
    </w:p>
    <w:p w:rsidR="00000000" w:rsidDel="00000000" w:rsidP="00000000" w:rsidRDefault="00000000" w:rsidRPr="00000000" w14:paraId="0000005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prega di  inviare la presente scheda compilata in tutti i campi al seguente indirizzo email: </w:t>
      </w:r>
      <w:hyperlink r:id="rId6">
        <w:r w:rsidDel="00000000" w:rsidR="00000000" w:rsidRPr="00000000">
          <w:rPr>
            <w:rFonts w:ascii="Titillium Web" w:cs="Titillium Web" w:eastAsia="Titillium Web" w:hAnsi="Titillium Web"/>
            <w:rtl w:val="0"/>
          </w:rPr>
          <w:t xml:space="preserve">info@castagnahotel.it</w:t>
        </w:r>
      </w:hyperlink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Data _____________</w:t>
        <w:tab/>
        <w:t xml:space="preserve">Il Dirigente Scolastico 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2834.64566929133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rPr/>
    </w:pPr>
    <w:r w:rsidDel="00000000" w:rsidR="00000000" w:rsidRPr="00000000">
      <w:rPr/>
      <w:drawing>
        <wp:inline distB="114300" distT="114300" distL="114300" distR="114300">
          <wp:extent cx="3157225" cy="10512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4829175</wp:posOffset>
          </wp:positionH>
          <wp:positionV relativeFrom="paragraph">
            <wp:posOffset>-76199</wp:posOffset>
          </wp:positionV>
          <wp:extent cx="1233488" cy="1085469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villasanfermo.it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PTMono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