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6.95037841796875" w:right="0" w:firstLine="0"/>
        <w:jc w:val="left"/>
        <w:rPr>
          <w:rFonts w:ascii="Verdana" w:cs="Verdana" w:eastAsia="Verdana" w:hAnsi="Verdana"/>
          <w:b w:val="1"/>
          <w:sz w:val="22.079999923706055"/>
          <w:szCs w:val="22.079999923706055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Allegato 1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SCHEDA CANDIDATURA SCUOLA POLO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REGIONALE </w:t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“Piano nazionale d'azione per la promozione della lettura” </w:t>
      </w:r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art. 5 della Legge 1° febbraio 2020, n. 15</w:t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0.00015258789" w:type="dxa"/>
        <w:jc w:val="left"/>
        <w:tblInd w:w="227.19993591308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9.799957275391"/>
        <w:gridCol w:w="4820.2001953125"/>
        <w:tblGridChange w:id="0">
          <w:tblGrid>
            <w:gridCol w:w="4959.799957275391"/>
            <w:gridCol w:w="4820.2001953125"/>
          </w:tblGrid>
        </w:tblGridChange>
      </w:tblGrid>
      <w:tr>
        <w:trPr>
          <w:cantSplit w:val="0"/>
          <w:trHeight w:val="578.40087890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.303985595703125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  <w:rtl w:val="0"/>
              </w:rPr>
              <w:t xml:space="preserve">1. ANAGRAFICA</w:t>
            </w:r>
          </w:p>
        </w:tc>
      </w:tr>
      <w:tr>
        <w:trPr>
          <w:cantSplit w:val="0"/>
          <w:trHeight w:val="57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2384033203125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Denominazione Istituto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964797973632812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Codice meccanografico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.400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39361572265625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Indirizzo / comune / provincia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.599990844726562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Tel.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2384033203125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Email</w:t>
            </w:r>
          </w:p>
        </w:tc>
      </w:tr>
      <w:tr>
        <w:trPr>
          <w:cantSplit w:val="0"/>
          <w:trHeight w:val="568.79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2384033203125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Dirigente Scolastico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40.0" w:type="dxa"/>
        <w:jc w:val="left"/>
        <w:tblInd w:w="1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40"/>
        <w:tblGridChange w:id="0">
          <w:tblGrid>
            <w:gridCol w:w="9840"/>
          </w:tblGrid>
        </w:tblGridChange>
      </w:tblGrid>
      <w:tr>
        <w:trPr>
          <w:cantSplit w:val="0"/>
          <w:trHeight w:val="813.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3.38078498840332" w:lineRule="auto"/>
              <w:ind w:left="20.860824584960938" w:right="1034.64111328125" w:firstLine="10.377578735351562"/>
              <w:rPr>
                <w:rFonts w:ascii="Verdana" w:cs="Verdana" w:eastAsia="Verdana" w:hAnsi="Verdana"/>
                <w:i w:val="1"/>
                <w:sz w:val="22.079999923706055"/>
                <w:szCs w:val="22.079999923706055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.079999923706055"/>
                <w:szCs w:val="22.079999923706055"/>
                <w:highlight w:val="white"/>
                <w:rtl w:val="0"/>
              </w:rPr>
              <w:t xml:space="preserve">2. ESPERIENZE REALIZZATE IN RIFERIMENTO ALLA PROMOZIONE DELLA LETTURA TRA I GIOVANI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3.6004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.599990844726562" w:right="0" w:firstLine="0"/>
              <w:jc w:val="left"/>
              <w:rPr>
                <w:rFonts w:ascii="Verdana" w:cs="Verdana" w:eastAsia="Verdana" w:hAnsi="Verdan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highlight w:val="white"/>
                <w:rtl w:val="0"/>
              </w:rPr>
              <w:t xml:space="preserve">2.1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.599990844726562" w:right="0" w:firstLine="0"/>
              <w:jc w:val="left"/>
              <w:rPr>
                <w:rFonts w:ascii="Verdana" w:cs="Verdana" w:eastAsia="Verdana" w:hAnsi="Verdan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highlight w:val="white"/>
                <w:rtl w:val="0"/>
              </w:rPr>
              <w:t xml:space="preserve">Esperienze pregresse nella promozione della lettura tra i giovani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.599990844726562" w:right="0" w:firstLine="0"/>
              <w:jc w:val="left"/>
              <w:rPr>
                <w:rFonts w:ascii="Verdana" w:cs="Verdana" w:eastAsia="Verdana" w:hAnsi="Verdan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.599990844726562" w:right="0" w:firstLine="0"/>
              <w:jc w:val="left"/>
              <w:rPr>
                <w:rFonts w:ascii="Verdana" w:cs="Verdana" w:eastAsia="Verdana" w:hAnsi="Verdan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.599990844726562" w:right="0" w:firstLine="0"/>
              <w:jc w:val="left"/>
              <w:rPr>
                <w:rFonts w:ascii="Verdana" w:cs="Verdana" w:eastAsia="Verdana" w:hAnsi="Verdan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.599990844726562" w:right="0" w:firstLine="0"/>
              <w:jc w:val="left"/>
              <w:rPr>
                <w:rFonts w:ascii="Verdana" w:cs="Verdana" w:eastAsia="Verdana" w:hAnsi="Verdan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.599990844726562" w:right="0" w:firstLine="0"/>
              <w:jc w:val="left"/>
              <w:rPr>
                <w:rFonts w:ascii="Verdana" w:cs="Verdana" w:eastAsia="Verdana" w:hAnsi="Verdan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highlight w:val="white"/>
                <w:rtl w:val="0"/>
              </w:rPr>
              <w:t xml:space="preserve">2.2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.599990844726562" w:right="0" w:firstLine="0"/>
              <w:jc w:val="left"/>
              <w:rPr>
                <w:rFonts w:ascii="Verdana" w:cs="Verdana" w:eastAsia="Verdana" w:hAnsi="Verdan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highlight w:val="white"/>
                <w:rtl w:val="0"/>
              </w:rPr>
              <w:t xml:space="preserve">Collaborazione con altri istituti scolastici</w:t>
            </w:r>
          </w:p>
        </w:tc>
      </w:tr>
      <w:tr>
        <w:trPr>
          <w:cantSplit w:val="0"/>
          <w:trHeight w:val="2704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.599990844726562" w:right="0" w:firstLine="0"/>
              <w:jc w:val="left"/>
              <w:rPr>
                <w:rFonts w:ascii="Verdana" w:cs="Verdana" w:eastAsia="Verdana" w:hAnsi="Verdan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highlight w:val="white"/>
                <w:rtl w:val="0"/>
              </w:rPr>
              <w:t xml:space="preserve">2.3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.599990844726562" w:right="0" w:firstLine="0"/>
              <w:jc w:val="left"/>
              <w:rPr>
                <w:rFonts w:ascii="Verdana" w:cs="Verdana" w:eastAsia="Verdana" w:hAnsi="Verdan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highlight w:val="white"/>
                <w:rtl w:val="0"/>
              </w:rPr>
              <w:t xml:space="preserve">Collaborazione con biblioteche di pubblica lettura e alle altre istituzioni o associazioni culturali, al fine di promuovere la lettura tra i giovani; </w:t>
            </w:r>
          </w:p>
        </w:tc>
      </w:tr>
      <w:tr>
        <w:trPr>
          <w:cantSplit w:val="0"/>
          <w:trHeight w:val="2155.11947631835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9.599990844726562" w:firstLine="0"/>
              <w:rPr>
                <w:rFonts w:ascii="Verdana" w:cs="Verdana" w:eastAsia="Verdana" w:hAnsi="Verdan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highlight w:val="white"/>
                <w:rtl w:val="0"/>
              </w:rPr>
              <w:t xml:space="preserve">2.4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38078498840332" w:lineRule="auto"/>
              <w:ind w:left="20.860824584960938" w:right="1034.64111328125" w:firstLine="10.377578735351562"/>
              <w:jc w:val="left"/>
              <w:rPr>
                <w:rFonts w:ascii="Verdana" w:cs="Verdana" w:eastAsia="Verdana" w:hAnsi="Verdan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highlight w:val="white"/>
                <w:rtl w:val="0"/>
              </w:rPr>
              <w:t xml:space="preserve">Formazione del personale scolastico su metodologie innovative di promozione alla lettura tra i giovani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38078498840332" w:lineRule="auto"/>
              <w:ind w:left="20.860824584960938" w:right="1034.64111328125" w:firstLine="10.377578735351562"/>
              <w:jc w:val="left"/>
              <w:rPr>
                <w:rFonts w:ascii="Verdana" w:cs="Verdana" w:eastAsia="Verdana" w:hAnsi="Verdan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80.00015258789" w:type="dxa"/>
        <w:jc w:val="left"/>
        <w:tblInd w:w="227.19993591308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9.799957275391"/>
        <w:gridCol w:w="4820.2001953125"/>
        <w:tblGridChange w:id="0">
          <w:tblGrid>
            <w:gridCol w:w="4959.799957275391"/>
            <w:gridCol w:w="4820.2001953125"/>
          </w:tblGrid>
        </w:tblGridChange>
      </w:tblGrid>
      <w:tr>
        <w:trPr>
          <w:cantSplit w:val="0"/>
          <w:trHeight w:val="578.40087890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left="38.303985595703125" w:firstLine="0"/>
              <w:rPr>
                <w:rFonts w:ascii="Verdana" w:cs="Verdana" w:eastAsia="Verdana" w:hAnsi="Verdana"/>
                <w:b w:val="1"/>
                <w:sz w:val="22.079999923706055"/>
                <w:szCs w:val="22.079999923706055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.079999923706055"/>
                <w:szCs w:val="22.079999923706055"/>
                <w:highlight w:val="white"/>
                <w:rtl w:val="0"/>
              </w:rPr>
              <w:t xml:space="preserve">3. ALTRE ESPERIENZE IN RIFERIMENTO ALLA PROMOZIONE ALLA LETTURA </w:t>
            </w:r>
          </w:p>
        </w:tc>
      </w:tr>
      <w:tr>
        <w:trPr>
          <w:cantSplit w:val="0"/>
          <w:trHeight w:val="578.40087890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38.303985595703125" w:firstLine="0"/>
              <w:rPr>
                <w:rFonts w:ascii="Verdana" w:cs="Verdana" w:eastAsia="Verdana" w:hAnsi="Verdana"/>
                <w:b w:val="1"/>
                <w:sz w:val="22.079999923706055"/>
                <w:szCs w:val="22.079999923706055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38.303985595703125" w:firstLine="0"/>
              <w:rPr>
                <w:rFonts w:ascii="Verdana" w:cs="Verdana" w:eastAsia="Verdana" w:hAnsi="Verdana"/>
                <w:b w:val="1"/>
                <w:sz w:val="22.079999923706055"/>
                <w:szCs w:val="22.079999923706055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left="38.303985595703125" w:firstLine="0"/>
              <w:rPr>
                <w:rFonts w:ascii="Verdana" w:cs="Verdana" w:eastAsia="Verdana" w:hAnsi="Verdana"/>
                <w:b w:val="1"/>
                <w:sz w:val="22.079999923706055"/>
                <w:szCs w:val="22.079999923706055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left="38.303985595703125" w:firstLine="0"/>
              <w:rPr>
                <w:rFonts w:ascii="Verdana" w:cs="Verdana" w:eastAsia="Verdana" w:hAnsi="Verdana"/>
                <w:b w:val="1"/>
                <w:sz w:val="22.079999923706055"/>
                <w:szCs w:val="22.079999923706055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left="38.303985595703125" w:firstLine="0"/>
              <w:rPr>
                <w:rFonts w:ascii="Verdana" w:cs="Verdana" w:eastAsia="Verdana" w:hAnsi="Verdana"/>
                <w:b w:val="1"/>
                <w:sz w:val="22.079999923706055"/>
                <w:szCs w:val="22.079999923706055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.250244140625" w:firstLine="0"/>
        <w:jc w:val="right"/>
        <w:rPr>
          <w:rFonts w:ascii="Verdana" w:cs="Verdana" w:eastAsia="Verdana" w:hAnsi="Verdana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4166259765625" w:line="240" w:lineRule="auto"/>
        <w:ind w:left="0" w:right="1147.18505859375" w:firstLine="0"/>
        <w:jc w:val="right"/>
        <w:rPr>
          <w:rFonts w:ascii="Verdana" w:cs="Verdana" w:eastAsia="Verdana" w:hAnsi="Verdana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Il Dirigente Scolastico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548828125" w:line="240" w:lineRule="auto"/>
        <w:ind w:left="274.07997131347656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Luogo e data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261962890625" w:line="240" w:lineRule="auto"/>
        <w:ind w:left="0" w:right="471.968994140625" w:firstLine="0"/>
        <w:jc w:val="righ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20" w:w="11900" w:orient="portrait"/>
      <w:pgMar w:bottom="777.6000213623047" w:top="1413.60107421875" w:left="859.2000579833984" w:right="1029.60083007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tabs>
        <w:tab w:val="center" w:pos="4819"/>
        <w:tab w:val="right" w:pos="9638"/>
      </w:tabs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