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9A9" w:rsidRDefault="001059A9" w:rsidP="00626F7E">
      <w:pPr>
        <w:jc w:val="center"/>
        <w:rPr>
          <w:rFonts w:ascii="Times New Roman" w:hAnsi="Times New Roman" w:cs="Times New Roman"/>
        </w:rPr>
      </w:pPr>
    </w:p>
    <w:p w:rsidR="00BB1EDD" w:rsidRPr="000D713E" w:rsidRDefault="00BB1EDD" w:rsidP="00626F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6F7E" w:rsidRPr="000D713E" w:rsidRDefault="00752C05" w:rsidP="00626F7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8-</w:t>
      </w:r>
      <w:r w:rsidR="003B254A" w:rsidRPr="000D713E">
        <w:rPr>
          <w:rFonts w:ascii="Times New Roman" w:hAnsi="Times New Roman" w:cs="Times New Roman"/>
          <w:sz w:val="28"/>
          <w:szCs w:val="28"/>
        </w:rPr>
        <w:t xml:space="preserve"> Scheda </w:t>
      </w:r>
      <w:r w:rsidR="002107E6">
        <w:rPr>
          <w:rFonts w:ascii="Times New Roman" w:hAnsi="Times New Roman" w:cs="Times New Roman"/>
          <w:sz w:val="28"/>
          <w:szCs w:val="28"/>
        </w:rPr>
        <w:t>Associazione Nazionale per lo Studio dei Problemi del Credito - ANSPC</w:t>
      </w:r>
      <w:bookmarkStart w:id="0" w:name="_GoBack"/>
      <w:bookmarkEnd w:id="0"/>
    </w:p>
    <w:tbl>
      <w:tblPr>
        <w:tblStyle w:val="Grigliatabella"/>
        <w:tblW w:w="10031" w:type="dxa"/>
        <w:tblLook w:val="04A0" w:firstRow="1" w:lastRow="0" w:firstColumn="1" w:lastColumn="0" w:noHBand="0" w:noVBand="1"/>
      </w:tblPr>
      <w:tblGrid>
        <w:gridCol w:w="2097"/>
        <w:gridCol w:w="7934"/>
      </w:tblGrid>
      <w:tr w:rsidR="009F5496" w:rsidRPr="005C0E5C" w:rsidTr="00283181">
        <w:tc>
          <w:tcPr>
            <w:tcW w:w="2097" w:type="dxa"/>
          </w:tcPr>
          <w:p w:rsidR="009F5496" w:rsidRPr="005C0E5C" w:rsidRDefault="009F5496" w:rsidP="00626F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5C">
              <w:rPr>
                <w:rFonts w:ascii="Times New Roman" w:hAnsi="Times New Roman" w:cs="Times New Roman"/>
                <w:b/>
                <w:sz w:val="24"/>
                <w:szCs w:val="24"/>
              </w:rPr>
              <w:t>ENTE</w:t>
            </w:r>
            <w:r w:rsidR="005C0E5C" w:rsidRPr="005C0E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PROPONENTE</w:t>
            </w:r>
          </w:p>
        </w:tc>
        <w:tc>
          <w:tcPr>
            <w:tcW w:w="7934" w:type="dxa"/>
          </w:tcPr>
          <w:p w:rsidR="00626F7E" w:rsidRPr="005C0E5C" w:rsidRDefault="002107E6" w:rsidP="000D7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ANSPC</w:t>
            </w:r>
          </w:p>
        </w:tc>
      </w:tr>
      <w:tr w:rsidR="005C0E5C" w:rsidRPr="005C0E5C" w:rsidTr="00283181">
        <w:trPr>
          <w:trHeight w:val="1085"/>
        </w:trPr>
        <w:tc>
          <w:tcPr>
            <w:tcW w:w="2097" w:type="dxa"/>
            <w:vMerge w:val="restart"/>
          </w:tcPr>
          <w:p w:rsidR="005C0E5C" w:rsidRPr="005C0E5C" w:rsidRDefault="005C0E5C" w:rsidP="005C0E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CONTENUTI DELL’OFFERTA FORMATIVA </w:t>
            </w:r>
          </w:p>
        </w:tc>
        <w:tc>
          <w:tcPr>
            <w:tcW w:w="7934" w:type="dxa"/>
          </w:tcPr>
          <w:p w:rsidR="004C713A" w:rsidRPr="003B254A" w:rsidRDefault="004C713A" w:rsidP="005C0E5C">
            <w:pPr>
              <w:pStyle w:val="Paragrafoelenco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D50" w:rsidRPr="009D3D50" w:rsidRDefault="005C0E5C" w:rsidP="009D3D50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254A">
              <w:rPr>
                <w:rFonts w:ascii="Times New Roman" w:hAnsi="Times New Roman" w:cs="Times New Roman"/>
                <w:b/>
                <w:sz w:val="24"/>
                <w:szCs w:val="24"/>
              </w:rPr>
              <w:t>abstract</w:t>
            </w:r>
            <w:proofErr w:type="spellEnd"/>
            <w:r w:rsidR="004C713A" w:rsidRPr="003B254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9D3D50" w:rsidRPr="009D3D50">
              <w:rPr>
                <w:rFonts w:ascii="Tahoma" w:hAnsi="Tahoma" w:cs="Tahoma"/>
              </w:rPr>
              <w:t xml:space="preserve"> </w:t>
            </w:r>
          </w:p>
          <w:p w:rsidR="009D3D50" w:rsidRPr="009D3D50" w:rsidRDefault="009D3D50" w:rsidP="009D3D50">
            <w:pPr>
              <w:pStyle w:val="Paragrafoelenc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D50">
              <w:rPr>
                <w:rFonts w:ascii="Times New Roman" w:hAnsi="Times New Roman" w:cs="Times New Roman"/>
                <w:b/>
                <w:sz w:val="24"/>
                <w:szCs w:val="24"/>
              </w:rPr>
              <w:t>“EDUCAZIONE FINANZIARIA. Formazione dei giovani per lo sviluppo del Paese”</w:t>
            </w:r>
          </w:p>
          <w:p w:rsidR="000D713E" w:rsidRDefault="009D3D50" w:rsidP="009D3D50">
            <w:pPr>
              <w:pStyle w:val="Paragrafoelenc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L’iniziativa, che rientra tra le attività ufficiali del “Mese dell’Educazione Finanziaria” promosso dal MEF, si svolgerà nell’arco di una settimana (15/19 ottobre 2018), attraverso lezioni frontali, tenute da docenti dell’Università degli Studi di Perugia e articolate in 4 moduli didattici.</w:t>
            </w:r>
          </w:p>
          <w:p w:rsidR="000D713E" w:rsidRDefault="004C713A" w:rsidP="000D713E">
            <w:pPr>
              <w:pStyle w:val="Paragrafoelenc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5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C0E5C" w:rsidRDefault="005C0E5C" w:rsidP="000D713E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54A">
              <w:rPr>
                <w:rFonts w:ascii="Times New Roman" w:hAnsi="Times New Roman" w:cs="Times New Roman"/>
                <w:b/>
                <w:sz w:val="24"/>
                <w:szCs w:val="24"/>
              </w:rPr>
              <w:t>destinatari</w:t>
            </w:r>
            <w:r w:rsidR="004C713A" w:rsidRPr="003B254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4C713A" w:rsidRPr="003B2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07E6">
              <w:rPr>
                <w:rFonts w:ascii="Times New Roman" w:hAnsi="Times New Roman" w:cs="Times New Roman"/>
                <w:sz w:val="24"/>
                <w:szCs w:val="24"/>
              </w:rPr>
              <w:t xml:space="preserve">Istituti Secondari Superiori </w:t>
            </w:r>
            <w:r w:rsidR="009D3D50">
              <w:rPr>
                <w:rFonts w:ascii="Times New Roman" w:hAnsi="Times New Roman" w:cs="Times New Roman"/>
                <w:sz w:val="24"/>
                <w:szCs w:val="24"/>
              </w:rPr>
              <w:t>(classi V-IV)</w:t>
            </w:r>
          </w:p>
          <w:p w:rsidR="000D713E" w:rsidRPr="000D713E" w:rsidRDefault="000D713E" w:rsidP="000D7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5C" w:rsidRDefault="003238D1" w:rsidP="00BB1EDD">
            <w:pPr>
              <w:pStyle w:val="Paragrafoelenc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c) </w:t>
            </w:r>
            <w:r w:rsidR="00BB1EDD" w:rsidRPr="003B254A">
              <w:rPr>
                <w:rFonts w:ascii="Times New Roman" w:hAnsi="Times New Roman" w:cs="Times New Roman"/>
                <w:b/>
                <w:sz w:val="24"/>
                <w:szCs w:val="24"/>
              </w:rPr>
              <w:t>ambito territoriale di riferimento:</w:t>
            </w:r>
            <w:r w:rsidR="00BB1EDD" w:rsidRPr="003B2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07E6">
              <w:rPr>
                <w:rFonts w:ascii="Times New Roman" w:hAnsi="Times New Roman" w:cs="Times New Roman"/>
                <w:sz w:val="24"/>
                <w:szCs w:val="24"/>
              </w:rPr>
              <w:t>Perugia - Umbria</w:t>
            </w:r>
          </w:p>
          <w:p w:rsidR="00BA4AB0" w:rsidRPr="003B254A" w:rsidRDefault="00BA4AB0" w:rsidP="00BB1EDD">
            <w:pPr>
              <w:pStyle w:val="Paragrafoelenc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E5C" w:rsidRPr="005C0E5C" w:rsidTr="00283181">
        <w:trPr>
          <w:trHeight w:val="1528"/>
        </w:trPr>
        <w:tc>
          <w:tcPr>
            <w:tcW w:w="2097" w:type="dxa"/>
            <w:vMerge/>
          </w:tcPr>
          <w:p w:rsidR="005C0E5C" w:rsidRPr="005C0E5C" w:rsidRDefault="005C0E5C" w:rsidP="005C0E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:rsidR="000D713E" w:rsidRPr="003B254A" w:rsidRDefault="000D713E" w:rsidP="00167368">
            <w:pPr>
              <w:ind w:left="36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D3D50" w:rsidRDefault="00167368" w:rsidP="000D713E">
            <w:pPr>
              <w:pStyle w:val="Paragrafoelenco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54A">
              <w:rPr>
                <w:rFonts w:ascii="Times New Roman" w:hAnsi="Times New Roman" w:cs="Times New Roman"/>
                <w:b/>
                <w:sz w:val="24"/>
                <w:szCs w:val="24"/>
              </w:rPr>
              <w:t>abstract</w:t>
            </w:r>
            <w:proofErr w:type="spellEnd"/>
            <w:r w:rsidRPr="003B254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3B2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4AB0" w:rsidRPr="009D3D50" w:rsidRDefault="009D3D50" w:rsidP="009D3D50">
            <w:pPr>
              <w:pStyle w:val="Paragrafoelenc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D50">
              <w:rPr>
                <w:rFonts w:ascii="Times New Roman" w:hAnsi="Times New Roman" w:cs="Times New Roman"/>
                <w:b/>
                <w:sz w:val="24"/>
                <w:szCs w:val="24"/>
              </w:rPr>
              <w:t>“Educazione Finanziaria per lo sviluppo economico e sociale del Paese e del Mediterraneo”.</w:t>
            </w:r>
          </w:p>
          <w:p w:rsidR="009D3D50" w:rsidRDefault="009D3D50" w:rsidP="009D3D50">
            <w:pPr>
              <w:pStyle w:val="Paragrafoelenc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D50">
              <w:rPr>
                <w:rFonts w:ascii="Times New Roman" w:hAnsi="Times New Roman" w:cs="Times New Roman"/>
                <w:sz w:val="24"/>
                <w:szCs w:val="24"/>
              </w:rPr>
              <w:t>L’iniziativa, come di consueto, si svilupperà nell’arco di tre mesi</w:t>
            </w:r>
            <w:r w:rsidR="00333064">
              <w:rPr>
                <w:rFonts w:ascii="Times New Roman" w:hAnsi="Times New Roman" w:cs="Times New Roman"/>
                <w:sz w:val="24"/>
                <w:szCs w:val="24"/>
              </w:rPr>
              <w:t xml:space="preserve"> (marzo-maggio 2019)</w:t>
            </w:r>
            <w:r w:rsidRPr="009D3D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Le lezioni si articoleranno in 8 moduli didattici e saranno tenute da docenti dell’Università locale.</w:t>
            </w:r>
          </w:p>
          <w:p w:rsidR="000D713E" w:rsidRDefault="000D713E" w:rsidP="000D713E">
            <w:pPr>
              <w:pStyle w:val="Paragrafoelenc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368" w:rsidRDefault="00167368" w:rsidP="000D713E">
            <w:pPr>
              <w:pStyle w:val="Paragrafoelenco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13E">
              <w:rPr>
                <w:rFonts w:ascii="Times New Roman" w:hAnsi="Times New Roman" w:cs="Times New Roman"/>
                <w:b/>
                <w:sz w:val="24"/>
                <w:szCs w:val="24"/>
              </w:rPr>
              <w:t>destinatari</w:t>
            </w:r>
            <w:r w:rsidR="000D713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D7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3D50">
              <w:rPr>
                <w:rFonts w:ascii="Times New Roman" w:hAnsi="Times New Roman" w:cs="Times New Roman"/>
                <w:sz w:val="24"/>
                <w:szCs w:val="24"/>
              </w:rPr>
              <w:t>Istituti Secondari Superiori (classi IV)</w:t>
            </w:r>
          </w:p>
          <w:p w:rsidR="000D713E" w:rsidRPr="000D713E" w:rsidRDefault="000D713E" w:rsidP="000D713E">
            <w:pPr>
              <w:pStyle w:val="Paragrafoelenc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5C" w:rsidRDefault="00167368" w:rsidP="000D713E">
            <w:pPr>
              <w:pStyle w:val="Paragrafoelenco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13E">
              <w:rPr>
                <w:rFonts w:ascii="Times New Roman" w:hAnsi="Times New Roman" w:cs="Times New Roman"/>
                <w:b/>
                <w:sz w:val="24"/>
                <w:szCs w:val="24"/>
              </w:rPr>
              <w:t>ambito territoriale di riferimento:</w:t>
            </w:r>
            <w:r w:rsidR="00DB57FE" w:rsidRPr="000D71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D3D50" w:rsidRPr="009D3D50">
              <w:rPr>
                <w:rFonts w:ascii="Times New Roman" w:hAnsi="Times New Roman" w:cs="Times New Roman"/>
                <w:sz w:val="24"/>
                <w:szCs w:val="24"/>
              </w:rPr>
              <w:t>Lecce - Puglia</w:t>
            </w:r>
          </w:p>
          <w:p w:rsidR="000D713E" w:rsidRPr="000D713E" w:rsidRDefault="000D713E" w:rsidP="000D7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DED" w:rsidRPr="005C0E5C" w:rsidTr="00873F2B">
        <w:trPr>
          <w:trHeight w:val="1528"/>
        </w:trPr>
        <w:tc>
          <w:tcPr>
            <w:tcW w:w="2097" w:type="dxa"/>
          </w:tcPr>
          <w:p w:rsidR="00640DED" w:rsidRPr="005C0E5C" w:rsidRDefault="00640DED" w:rsidP="00873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:rsidR="000D713E" w:rsidRPr="003B254A" w:rsidRDefault="000D713E" w:rsidP="00873F2B">
            <w:pPr>
              <w:ind w:left="36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D713E" w:rsidRDefault="00640DED" w:rsidP="000D713E">
            <w:pPr>
              <w:pStyle w:val="Paragrafoelenco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254A">
              <w:rPr>
                <w:rFonts w:ascii="Times New Roman" w:hAnsi="Times New Roman" w:cs="Times New Roman"/>
                <w:b/>
                <w:sz w:val="24"/>
                <w:szCs w:val="24"/>
              </w:rPr>
              <w:t>abstract</w:t>
            </w:r>
            <w:proofErr w:type="spellEnd"/>
            <w:r w:rsidRPr="003B254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D713E" w:rsidRPr="000D713E" w:rsidRDefault="000D713E" w:rsidP="000D713E">
            <w:pPr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713E" w:rsidRPr="000D713E" w:rsidRDefault="00640DED" w:rsidP="000D713E">
            <w:pPr>
              <w:pStyle w:val="Paragrafoelenco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1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destinatari: </w:t>
            </w:r>
          </w:p>
          <w:p w:rsidR="00640DED" w:rsidRPr="003B254A" w:rsidRDefault="00640DED" w:rsidP="000D713E">
            <w:pPr>
              <w:pStyle w:val="Paragrafoelenc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0DED" w:rsidRPr="003B254A" w:rsidRDefault="00640DED" w:rsidP="00873F2B">
            <w:pPr>
              <w:pStyle w:val="Paragrafoelenc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13E">
              <w:rPr>
                <w:rFonts w:ascii="Times New Roman" w:hAnsi="Times New Roman" w:cs="Times New Roman"/>
                <w:b/>
                <w:sz w:val="24"/>
                <w:szCs w:val="24"/>
              </w:rPr>
              <w:t>c)</w:t>
            </w:r>
            <w:r w:rsidRPr="003B2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713E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3B254A">
              <w:rPr>
                <w:rFonts w:ascii="Times New Roman" w:hAnsi="Times New Roman" w:cs="Times New Roman"/>
                <w:b/>
                <w:sz w:val="24"/>
                <w:szCs w:val="24"/>
              </w:rPr>
              <w:t>mbito territoriale di riferimento:</w:t>
            </w:r>
            <w:r w:rsidRPr="003B2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0DED" w:rsidRPr="003B254A" w:rsidRDefault="00640DED" w:rsidP="00873F2B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368" w:rsidRPr="005C0E5C" w:rsidTr="00873F2B">
        <w:trPr>
          <w:trHeight w:val="1528"/>
        </w:trPr>
        <w:tc>
          <w:tcPr>
            <w:tcW w:w="2097" w:type="dxa"/>
          </w:tcPr>
          <w:p w:rsidR="00167368" w:rsidRPr="005C0E5C" w:rsidRDefault="00167368" w:rsidP="00873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:rsidR="000D713E" w:rsidRPr="003B254A" w:rsidRDefault="000D713E" w:rsidP="00873F2B">
            <w:pPr>
              <w:ind w:left="36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D713E" w:rsidRDefault="00167368" w:rsidP="000D713E">
            <w:pPr>
              <w:pStyle w:val="Paragrafoelenco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254A">
              <w:rPr>
                <w:rFonts w:ascii="Times New Roman" w:hAnsi="Times New Roman" w:cs="Times New Roman"/>
                <w:b/>
                <w:sz w:val="24"/>
                <w:szCs w:val="24"/>
              </w:rPr>
              <w:t>abstract</w:t>
            </w:r>
            <w:proofErr w:type="spellEnd"/>
            <w:r w:rsidRPr="003B254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D713E" w:rsidRPr="000D713E" w:rsidRDefault="00167368" w:rsidP="000D713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1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D713E" w:rsidRPr="000D713E" w:rsidRDefault="00167368" w:rsidP="000D713E">
            <w:pPr>
              <w:pStyle w:val="Paragrafoelenco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1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destinatari: </w:t>
            </w:r>
          </w:p>
          <w:p w:rsidR="00167368" w:rsidRPr="003B254A" w:rsidRDefault="00167368" w:rsidP="000D713E">
            <w:pPr>
              <w:pStyle w:val="Paragrafoelenc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7368" w:rsidRDefault="00167368" w:rsidP="000D713E">
            <w:pPr>
              <w:pStyle w:val="Paragrafoelenco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54A">
              <w:rPr>
                <w:rFonts w:ascii="Times New Roman" w:hAnsi="Times New Roman" w:cs="Times New Roman"/>
                <w:b/>
                <w:sz w:val="24"/>
                <w:szCs w:val="24"/>
              </w:rPr>
              <w:t>ambito territoriale di riferimento:</w:t>
            </w:r>
            <w:r w:rsidRPr="003B2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713E" w:rsidRPr="000D713E" w:rsidRDefault="000D713E" w:rsidP="000D7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F7E" w:rsidRPr="000D713E" w:rsidTr="00283181">
        <w:tc>
          <w:tcPr>
            <w:tcW w:w="2097" w:type="dxa"/>
          </w:tcPr>
          <w:p w:rsidR="00626F7E" w:rsidRPr="005C0E5C" w:rsidRDefault="005C0E5C" w:rsidP="005C0E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5C">
              <w:rPr>
                <w:rFonts w:ascii="Times New Roman" w:hAnsi="Times New Roman" w:cs="Times New Roman"/>
                <w:b/>
                <w:sz w:val="24"/>
                <w:szCs w:val="24"/>
              </w:rPr>
              <w:t>CONTATTI</w:t>
            </w:r>
          </w:p>
        </w:tc>
        <w:tc>
          <w:tcPr>
            <w:tcW w:w="7934" w:type="dxa"/>
          </w:tcPr>
          <w:p w:rsidR="00FB3F71" w:rsidRPr="00333064" w:rsidRDefault="005C0E5C" w:rsidP="004C713A">
            <w:pPr>
              <w:pStyle w:val="Paragrafoelenco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330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Sito</w:t>
            </w:r>
            <w:proofErr w:type="spellEnd"/>
            <w:r w:rsidRPr="003330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web</w:t>
            </w:r>
            <w:r w:rsidR="004C713A" w:rsidRPr="003330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333064" w:rsidRPr="003330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hyperlink r:id="rId9" w:history="1">
              <w:r w:rsidR="00333064" w:rsidRPr="00D87331">
                <w:rPr>
                  <w:rStyle w:val="Collegamentoipertestuale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www.anspc.it</w:t>
              </w:r>
            </w:hyperlink>
            <w:r w:rsidR="003330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0D713E" w:rsidRDefault="005C0E5C" w:rsidP="004C713A">
            <w:pPr>
              <w:pStyle w:val="Paragrafoelenco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13E">
              <w:rPr>
                <w:rFonts w:ascii="Times New Roman" w:hAnsi="Times New Roman" w:cs="Times New Roman"/>
                <w:b/>
                <w:sz w:val="24"/>
                <w:szCs w:val="24"/>
              </w:rPr>
              <w:t>Referente</w:t>
            </w:r>
            <w:r w:rsidR="004C713A" w:rsidRPr="000D713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333064">
              <w:rPr>
                <w:rFonts w:ascii="Times New Roman" w:hAnsi="Times New Roman" w:cs="Times New Roman"/>
                <w:sz w:val="24"/>
                <w:szCs w:val="24"/>
              </w:rPr>
              <w:t>Diandra Della Corte</w:t>
            </w:r>
          </w:p>
          <w:p w:rsidR="00626F7E" w:rsidRPr="000D713E" w:rsidRDefault="00675621" w:rsidP="000D713E">
            <w:pPr>
              <w:pStyle w:val="Paragrafoelenco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71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0D71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3330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info@anspc.it</w:t>
            </w:r>
          </w:p>
        </w:tc>
      </w:tr>
    </w:tbl>
    <w:p w:rsidR="000E1816" w:rsidRPr="000D713E" w:rsidRDefault="000E1816" w:rsidP="000E1816">
      <w:pPr>
        <w:jc w:val="both"/>
        <w:rPr>
          <w:sz w:val="24"/>
          <w:szCs w:val="24"/>
          <w:lang w:val="en-US"/>
        </w:rPr>
      </w:pPr>
    </w:p>
    <w:sectPr w:rsidR="000E1816" w:rsidRPr="000D713E" w:rsidSect="003B254A">
      <w:footerReference w:type="default" r:id="rId10"/>
      <w:pgSz w:w="11906" w:h="16838"/>
      <w:pgMar w:top="568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695" w:rsidRDefault="004E1695" w:rsidP="00327682">
      <w:pPr>
        <w:spacing w:after="0" w:line="240" w:lineRule="auto"/>
      </w:pPr>
      <w:r>
        <w:separator/>
      </w:r>
    </w:p>
  </w:endnote>
  <w:endnote w:type="continuationSeparator" w:id="0">
    <w:p w:rsidR="004E1695" w:rsidRDefault="004E1695" w:rsidP="00327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0467712"/>
      <w:docPartObj>
        <w:docPartGallery w:val="Page Numbers (Bottom of Page)"/>
        <w:docPartUnique/>
      </w:docPartObj>
    </w:sdtPr>
    <w:sdtEndPr/>
    <w:sdtContent>
      <w:p w:rsidR="00327682" w:rsidRDefault="004247A5">
        <w:pPr>
          <w:pStyle w:val="Pidipagina"/>
          <w:jc w:val="center"/>
        </w:pPr>
        <w:r>
          <w:fldChar w:fldCharType="begin"/>
        </w:r>
        <w:r w:rsidR="00327682">
          <w:instrText>PAGE   \* MERGEFORMAT</w:instrText>
        </w:r>
        <w:r>
          <w:fldChar w:fldCharType="separate"/>
        </w:r>
        <w:r w:rsidR="00752C05">
          <w:rPr>
            <w:noProof/>
          </w:rPr>
          <w:t>1</w:t>
        </w:r>
        <w:r>
          <w:fldChar w:fldCharType="end"/>
        </w:r>
      </w:p>
    </w:sdtContent>
  </w:sdt>
  <w:p w:rsidR="00327682" w:rsidRDefault="0032768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695" w:rsidRDefault="004E1695" w:rsidP="00327682">
      <w:pPr>
        <w:spacing w:after="0" w:line="240" w:lineRule="auto"/>
      </w:pPr>
      <w:r>
        <w:separator/>
      </w:r>
    </w:p>
  </w:footnote>
  <w:footnote w:type="continuationSeparator" w:id="0">
    <w:p w:rsidR="004E1695" w:rsidRDefault="004E1695" w:rsidP="003276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D307C"/>
    <w:multiLevelType w:val="hybridMultilevel"/>
    <w:tmpl w:val="865E5B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567E34"/>
    <w:multiLevelType w:val="hybridMultilevel"/>
    <w:tmpl w:val="EA8EDEB0"/>
    <w:lvl w:ilvl="0" w:tplc="40BCB922"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DC16658"/>
    <w:multiLevelType w:val="hybridMultilevel"/>
    <w:tmpl w:val="65D63632"/>
    <w:lvl w:ilvl="0" w:tplc="D16A733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B657C"/>
    <w:multiLevelType w:val="hybridMultilevel"/>
    <w:tmpl w:val="0C2AFA38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BEA28C9"/>
    <w:multiLevelType w:val="hybridMultilevel"/>
    <w:tmpl w:val="87DEC856"/>
    <w:lvl w:ilvl="0" w:tplc="352C29D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A321E8"/>
    <w:multiLevelType w:val="hybridMultilevel"/>
    <w:tmpl w:val="EE389F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1EE412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sz w:val="22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582770"/>
    <w:multiLevelType w:val="hybridMultilevel"/>
    <w:tmpl w:val="B008A77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56185E"/>
    <w:multiLevelType w:val="hybridMultilevel"/>
    <w:tmpl w:val="181E8BD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75436F"/>
    <w:multiLevelType w:val="hybridMultilevel"/>
    <w:tmpl w:val="07603A8A"/>
    <w:lvl w:ilvl="0" w:tplc="F0F440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1FB1560"/>
    <w:multiLevelType w:val="hybridMultilevel"/>
    <w:tmpl w:val="EC90FCDC"/>
    <w:lvl w:ilvl="0" w:tplc="99D0267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2813AE4"/>
    <w:multiLevelType w:val="hybridMultilevel"/>
    <w:tmpl w:val="00C034E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AB0BBB"/>
    <w:multiLevelType w:val="hybridMultilevel"/>
    <w:tmpl w:val="834EA780"/>
    <w:lvl w:ilvl="0" w:tplc="521EE41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33401C8"/>
    <w:multiLevelType w:val="hybridMultilevel"/>
    <w:tmpl w:val="2C1EF3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F93A7E"/>
    <w:multiLevelType w:val="hybridMultilevel"/>
    <w:tmpl w:val="F2AC4644"/>
    <w:lvl w:ilvl="0" w:tplc="F98E815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6C6F0E"/>
    <w:multiLevelType w:val="hybridMultilevel"/>
    <w:tmpl w:val="2D1A93F2"/>
    <w:lvl w:ilvl="0" w:tplc="3C0C0B0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CE531C"/>
    <w:multiLevelType w:val="hybridMultilevel"/>
    <w:tmpl w:val="42FAF82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A0B50D9"/>
    <w:multiLevelType w:val="hybridMultilevel"/>
    <w:tmpl w:val="A51820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9914C9"/>
    <w:multiLevelType w:val="hybridMultilevel"/>
    <w:tmpl w:val="7A2442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BB341C"/>
    <w:multiLevelType w:val="hybridMultilevel"/>
    <w:tmpl w:val="CA661F4C"/>
    <w:lvl w:ilvl="0" w:tplc="521EE412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36762C4"/>
    <w:multiLevelType w:val="hybridMultilevel"/>
    <w:tmpl w:val="7DDCCC12"/>
    <w:lvl w:ilvl="0" w:tplc="1FBCF696">
      <w:start w:val="3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0">
    <w:nsid w:val="548A68D8"/>
    <w:multiLevelType w:val="hybridMultilevel"/>
    <w:tmpl w:val="3E22FC88"/>
    <w:lvl w:ilvl="0" w:tplc="521EE412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sz w:val="22"/>
      </w:rPr>
    </w:lvl>
    <w:lvl w:ilvl="1" w:tplc="521EE41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sz w:val="22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4EC6B65"/>
    <w:multiLevelType w:val="hybridMultilevel"/>
    <w:tmpl w:val="C0B21CA6"/>
    <w:lvl w:ilvl="0" w:tplc="40BCB922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8D875F6"/>
    <w:multiLevelType w:val="hybridMultilevel"/>
    <w:tmpl w:val="C814589C"/>
    <w:lvl w:ilvl="0" w:tplc="65C47FA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DB35CC"/>
    <w:multiLevelType w:val="hybridMultilevel"/>
    <w:tmpl w:val="B35A1B24"/>
    <w:lvl w:ilvl="0" w:tplc="31B8B04A">
      <w:start w:val="2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7340B9"/>
    <w:multiLevelType w:val="hybridMultilevel"/>
    <w:tmpl w:val="5602E640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75691EB6"/>
    <w:multiLevelType w:val="hybridMultilevel"/>
    <w:tmpl w:val="A7829FCA"/>
    <w:lvl w:ilvl="0" w:tplc="0410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20"/>
  </w:num>
  <w:num w:numId="3">
    <w:abstractNumId w:val="11"/>
  </w:num>
  <w:num w:numId="4">
    <w:abstractNumId w:val="18"/>
  </w:num>
  <w:num w:numId="5">
    <w:abstractNumId w:val="0"/>
  </w:num>
  <w:num w:numId="6">
    <w:abstractNumId w:val="16"/>
  </w:num>
  <w:num w:numId="7">
    <w:abstractNumId w:val="24"/>
  </w:num>
  <w:num w:numId="8">
    <w:abstractNumId w:val="6"/>
  </w:num>
  <w:num w:numId="9">
    <w:abstractNumId w:val="8"/>
  </w:num>
  <w:num w:numId="10">
    <w:abstractNumId w:val="19"/>
  </w:num>
  <w:num w:numId="11">
    <w:abstractNumId w:val="13"/>
  </w:num>
  <w:num w:numId="12">
    <w:abstractNumId w:val="4"/>
  </w:num>
  <w:num w:numId="13">
    <w:abstractNumId w:val="3"/>
  </w:num>
  <w:num w:numId="14">
    <w:abstractNumId w:val="21"/>
  </w:num>
  <w:num w:numId="15">
    <w:abstractNumId w:val="1"/>
  </w:num>
  <w:num w:numId="16">
    <w:abstractNumId w:val="9"/>
  </w:num>
  <w:num w:numId="17">
    <w:abstractNumId w:val="12"/>
  </w:num>
  <w:num w:numId="18">
    <w:abstractNumId w:val="25"/>
  </w:num>
  <w:num w:numId="19">
    <w:abstractNumId w:val="17"/>
  </w:num>
  <w:num w:numId="20">
    <w:abstractNumId w:val="15"/>
  </w:num>
  <w:num w:numId="21">
    <w:abstractNumId w:val="7"/>
  </w:num>
  <w:num w:numId="22">
    <w:abstractNumId w:val="22"/>
  </w:num>
  <w:num w:numId="23">
    <w:abstractNumId w:val="2"/>
  </w:num>
  <w:num w:numId="24">
    <w:abstractNumId w:val="23"/>
  </w:num>
  <w:num w:numId="25">
    <w:abstractNumId w:val="10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2CDC"/>
    <w:rsid w:val="000A0422"/>
    <w:rsid w:val="000B499E"/>
    <w:rsid w:val="000D546F"/>
    <w:rsid w:val="000D713E"/>
    <w:rsid w:val="000E1816"/>
    <w:rsid w:val="000E5B04"/>
    <w:rsid w:val="000F4F1F"/>
    <w:rsid w:val="001005D1"/>
    <w:rsid w:val="001059A9"/>
    <w:rsid w:val="00130300"/>
    <w:rsid w:val="001350C9"/>
    <w:rsid w:val="00167368"/>
    <w:rsid w:val="001B4E04"/>
    <w:rsid w:val="002107E6"/>
    <w:rsid w:val="002235BF"/>
    <w:rsid w:val="00277434"/>
    <w:rsid w:val="00283181"/>
    <w:rsid w:val="00290768"/>
    <w:rsid w:val="002A54C4"/>
    <w:rsid w:val="003131B6"/>
    <w:rsid w:val="003238D1"/>
    <w:rsid w:val="00327682"/>
    <w:rsid w:val="00333064"/>
    <w:rsid w:val="0035451C"/>
    <w:rsid w:val="003573B9"/>
    <w:rsid w:val="00373A39"/>
    <w:rsid w:val="00375482"/>
    <w:rsid w:val="003A0ACF"/>
    <w:rsid w:val="003B254A"/>
    <w:rsid w:val="003C01D5"/>
    <w:rsid w:val="004135B4"/>
    <w:rsid w:val="004247A5"/>
    <w:rsid w:val="004A2021"/>
    <w:rsid w:val="004B7070"/>
    <w:rsid w:val="004C0079"/>
    <w:rsid w:val="004C713A"/>
    <w:rsid w:val="004D11E0"/>
    <w:rsid w:val="004E1695"/>
    <w:rsid w:val="004F44A5"/>
    <w:rsid w:val="00505A8F"/>
    <w:rsid w:val="00512D3A"/>
    <w:rsid w:val="0058480A"/>
    <w:rsid w:val="005C0E5C"/>
    <w:rsid w:val="0061496A"/>
    <w:rsid w:val="0062352A"/>
    <w:rsid w:val="00626F7E"/>
    <w:rsid w:val="00640DED"/>
    <w:rsid w:val="00652A48"/>
    <w:rsid w:val="00675621"/>
    <w:rsid w:val="00704C49"/>
    <w:rsid w:val="00714BF1"/>
    <w:rsid w:val="00741B34"/>
    <w:rsid w:val="00752C05"/>
    <w:rsid w:val="00756FB4"/>
    <w:rsid w:val="007714E6"/>
    <w:rsid w:val="00795E81"/>
    <w:rsid w:val="007974DB"/>
    <w:rsid w:val="007E5BCD"/>
    <w:rsid w:val="00872E6D"/>
    <w:rsid w:val="008739A8"/>
    <w:rsid w:val="008A203A"/>
    <w:rsid w:val="008B5586"/>
    <w:rsid w:val="008B6213"/>
    <w:rsid w:val="008F1A55"/>
    <w:rsid w:val="00932909"/>
    <w:rsid w:val="00993659"/>
    <w:rsid w:val="009B52D6"/>
    <w:rsid w:val="009D01F7"/>
    <w:rsid w:val="009D0DD3"/>
    <w:rsid w:val="009D3D50"/>
    <w:rsid w:val="009D4D9C"/>
    <w:rsid w:val="009F5496"/>
    <w:rsid w:val="00A44F08"/>
    <w:rsid w:val="00A44F0D"/>
    <w:rsid w:val="00AB32A2"/>
    <w:rsid w:val="00B14E83"/>
    <w:rsid w:val="00B2118E"/>
    <w:rsid w:val="00B77AA5"/>
    <w:rsid w:val="00B9410A"/>
    <w:rsid w:val="00B94757"/>
    <w:rsid w:val="00BA4AB0"/>
    <w:rsid w:val="00BB1EDD"/>
    <w:rsid w:val="00BB4A5A"/>
    <w:rsid w:val="00BC2CDC"/>
    <w:rsid w:val="00BC4031"/>
    <w:rsid w:val="00BE0073"/>
    <w:rsid w:val="00BF0775"/>
    <w:rsid w:val="00C1187F"/>
    <w:rsid w:val="00C3670E"/>
    <w:rsid w:val="00C43EB8"/>
    <w:rsid w:val="00C767C5"/>
    <w:rsid w:val="00CB4DE4"/>
    <w:rsid w:val="00CE791C"/>
    <w:rsid w:val="00D50BB2"/>
    <w:rsid w:val="00DB57FE"/>
    <w:rsid w:val="00DC25DD"/>
    <w:rsid w:val="00DC4648"/>
    <w:rsid w:val="00DD538A"/>
    <w:rsid w:val="00DE614E"/>
    <w:rsid w:val="00E04323"/>
    <w:rsid w:val="00E245B1"/>
    <w:rsid w:val="00E31AAB"/>
    <w:rsid w:val="00E34F78"/>
    <w:rsid w:val="00E6270E"/>
    <w:rsid w:val="00EA17A2"/>
    <w:rsid w:val="00EA278A"/>
    <w:rsid w:val="00EC2F86"/>
    <w:rsid w:val="00F2645D"/>
    <w:rsid w:val="00F4130F"/>
    <w:rsid w:val="00F56704"/>
    <w:rsid w:val="00FB3F71"/>
    <w:rsid w:val="00FB6C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247A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C2CDC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BC2CD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C2CD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C2CD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C2CD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C2CDC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2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2CD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9F5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F56704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276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7682"/>
  </w:style>
  <w:style w:type="paragraph" w:styleId="Pidipagina">
    <w:name w:val="footer"/>
    <w:basedOn w:val="Normale"/>
    <w:link w:val="PidipaginaCarattere"/>
    <w:uiPriority w:val="99"/>
    <w:unhideWhenUsed/>
    <w:rsid w:val="003276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76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C2CDC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BC2CD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C2CD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C2CD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C2CD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C2CDC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2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2CD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9F5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F56704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276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7682"/>
  </w:style>
  <w:style w:type="paragraph" w:styleId="Pidipagina">
    <w:name w:val="footer"/>
    <w:basedOn w:val="Normale"/>
    <w:link w:val="PidipaginaCarattere"/>
    <w:uiPriority w:val="99"/>
    <w:unhideWhenUsed/>
    <w:rsid w:val="003276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7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ansp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A2687-E9D5-472E-A97A-24A895953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delmedico</dc:creator>
  <cp:lastModifiedBy>sabrina</cp:lastModifiedBy>
  <cp:revision>3</cp:revision>
  <cp:lastPrinted>2018-09-21T06:46:00Z</cp:lastPrinted>
  <dcterms:created xsi:type="dcterms:W3CDTF">2018-09-21T09:28:00Z</dcterms:created>
  <dcterms:modified xsi:type="dcterms:W3CDTF">2018-09-28T10:18:00Z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642687127</vt:i4>
  </property>
  <property fmtid="{D5CDD505-2E9C-101B-9397-08002B2CF9AE}" pid="3" name="_NewReviewCycle">
    <vt:lpwstr/>
  </property>
  <property fmtid="{D5CDD505-2E9C-101B-9397-08002B2CF9AE}" pid="4" name="_EmailSubject">
    <vt:lpwstr>Circolare Educazione Economica_offerta formativa a.s. 2018/2019</vt:lpwstr>
  </property>
  <property fmtid="{D5CDD505-2E9C-101B-9397-08002B2CF9AE}" pid="5" name="_AuthorEmail">
    <vt:lpwstr>segreteriadipresidenza@anspc.it</vt:lpwstr>
  </property>
  <property fmtid="{D5CDD505-2E9C-101B-9397-08002B2CF9AE}" pid="6" name="_AuthorEmailDisplayName">
    <vt:lpwstr>segreteriadipresidenza@anspc.it</vt:lpwstr>
  </property>
  <property fmtid="{D5CDD505-2E9C-101B-9397-08002B2CF9AE}" pid="7" name="_ReviewingToolsShownOnce">
    <vt:lpwstr/>
  </property>
</Properties>
</file>